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350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SUPPLEMENTARY INFORMATION</w:t>
      </w:r>
    </w:p>
    <w:p w:rsidR="004A014F" w:rsidRDefault="004A014F" w:rsidP="004A014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A014F" w:rsidRPr="002F2C08" w:rsidRDefault="004A014F" w:rsidP="002F2C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t>Table S1</w:t>
      </w:r>
      <w:r w:rsidR="002F2C08" w:rsidRPr="002F2C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F2C08">
        <w:rPr>
          <w:rFonts w:ascii="Times New Roman" w:hAnsi="Times New Roman" w:cs="Times New Roman"/>
          <w:i/>
          <w:sz w:val="20"/>
          <w:szCs w:val="20"/>
        </w:rPr>
        <w:t xml:space="preserve">Observed and predicted activity of wild and T877A mutant AR of </w:t>
      </w:r>
      <w:proofErr w:type="spellStart"/>
      <w:r w:rsidRPr="002F2C08">
        <w:rPr>
          <w:rFonts w:ascii="Times New Roman" w:hAnsi="Times New Roman" w:cs="Times New Roman"/>
          <w:i/>
          <w:sz w:val="20"/>
          <w:szCs w:val="20"/>
        </w:rPr>
        <w:t>bicalutamide</w:t>
      </w:r>
      <w:proofErr w:type="spellEnd"/>
      <w:r w:rsidRPr="002F2C08">
        <w:rPr>
          <w:rFonts w:ascii="Times New Roman" w:hAnsi="Times New Roman" w:cs="Times New Roman"/>
          <w:i/>
          <w:sz w:val="20"/>
          <w:szCs w:val="20"/>
        </w:rPr>
        <w:t xml:space="preserve">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604"/>
        <w:gridCol w:w="537"/>
        <w:gridCol w:w="1313"/>
        <w:gridCol w:w="983"/>
        <w:gridCol w:w="972"/>
        <w:gridCol w:w="983"/>
        <w:gridCol w:w="972"/>
      </w:tblGrid>
      <w:tr w:rsidR="004A014F" w:rsidRPr="009827EB" w:rsidTr="00660FDA">
        <w:trPr>
          <w:trHeight w:val="323"/>
        </w:trPr>
        <w:tc>
          <w:tcPr>
            <w:tcW w:w="0" w:type="auto"/>
            <w:vMerge w:val="restart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Ar (B ring)</w:t>
            </w:r>
          </w:p>
        </w:tc>
        <w:tc>
          <w:tcPr>
            <w:tcW w:w="0" w:type="auto"/>
            <w:vMerge w:val="restart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 (A ring)</w:t>
            </w:r>
          </w:p>
        </w:tc>
        <w:tc>
          <w:tcPr>
            <w:tcW w:w="0" w:type="auto"/>
            <w:gridSpan w:val="2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T877A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Merge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44e 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22c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22d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22h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22o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-2-Pyridine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23b#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23c*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23d*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tabs>
                <w:tab w:val="center" w:pos="383"/>
                <w:tab w:val="right" w:pos="7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24a#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24c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24d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25b#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25g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25i#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25o*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-2-Pyridine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25p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-2-Pyridine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26c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26d*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26i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27b#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27c#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27d#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27g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27h#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27i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28b*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28c</w:t>
            </w:r>
            <w:proofErr w:type="gramStart"/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*,#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28d#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28f*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28g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28h*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28i*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28m*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28n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4-CN,3-F-Ph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-2-Pyridine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29b*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29c</w:t>
            </w:r>
            <w:proofErr w:type="gramStart"/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*,#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29g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29i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*,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#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29l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*,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#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29n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4-CN,3-F-Ph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30b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30c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31c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31d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31i#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32b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32c#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32d</w:t>
            </w:r>
            <w:proofErr w:type="gramStart"/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,*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proofErr w:type="gramStart"/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,*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33b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33c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33d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34a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34b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34c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34d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35g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35i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35p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-2-Pyridine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42b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42c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42d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42g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42h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45b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45c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45d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45g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2,4-F-Ph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45h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,*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46a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24a*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25a*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26a#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27a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28a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29e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30a#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30f#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3,5-tBu-Ph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31a</w:t>
            </w:r>
            <w:proofErr w:type="gramStart"/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,*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32a#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33a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34a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35a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36a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38a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39b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39c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39d#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39e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2-OCF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-Ph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</w:tr>
    </w:tbl>
    <w:p w:rsidR="004A014F" w:rsidRPr="009827EB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27EB">
        <w:rPr>
          <w:rFonts w:ascii="Times New Roman" w:hAnsi="Times New Roman" w:cs="Times New Roman"/>
          <w:sz w:val="20"/>
          <w:szCs w:val="20"/>
        </w:rPr>
        <w:t>*Test set = T877A, #Test set = Wild</w:t>
      </w: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014F" w:rsidRPr="002F2C08" w:rsidRDefault="004A014F" w:rsidP="002F2C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t>Table S2</w:t>
      </w:r>
      <w:r w:rsidR="002F2C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F2C08">
        <w:rPr>
          <w:rFonts w:ascii="Times New Roman" w:hAnsi="Times New Roman" w:cs="Times New Roman"/>
          <w:i/>
          <w:sz w:val="20"/>
          <w:szCs w:val="20"/>
        </w:rPr>
        <w:t>Observed and predicted activity of wild and T877A mutant AR of enzalutamide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313"/>
        <w:gridCol w:w="361"/>
        <w:gridCol w:w="1594"/>
        <w:gridCol w:w="983"/>
        <w:gridCol w:w="972"/>
        <w:gridCol w:w="983"/>
        <w:gridCol w:w="972"/>
      </w:tblGrid>
      <w:tr w:rsidR="004A014F" w:rsidRPr="009827EB" w:rsidTr="00660FDA">
        <w:trPr>
          <w:trHeight w:val="323"/>
        </w:trPr>
        <w:tc>
          <w:tcPr>
            <w:tcW w:w="0" w:type="auto"/>
            <w:vMerge w:val="restart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Merge w:val="restart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0" w:type="auto"/>
            <w:vMerge w:val="restart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Merge w:val="restart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0" w:type="auto"/>
            <w:gridSpan w:val="2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Wild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T877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Merge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61b#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4.41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62b#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4.42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62c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63b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63c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64b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64c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5.05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65b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4.26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65c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4.20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71b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71d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Enz</w:t>
            </w:r>
            <w:proofErr w:type="spellEnd"/>
            <w:proofErr w:type="gram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*,#</w:t>
            </w:r>
            <w:proofErr w:type="gramEnd"/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4-CN,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3-F, 4-CONHMe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3-CF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, 2-CF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</w:tr>
      <w:tr w:rsidR="004A014F" w:rsidRPr="009827EB" w:rsidTr="00660FDA">
        <w:trPr>
          <w:trHeight w:val="32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54#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3,5-CF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3-F, 4-CONHMe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</w:tr>
    </w:tbl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27EB">
        <w:rPr>
          <w:rFonts w:ascii="Times New Roman" w:hAnsi="Times New Roman" w:cs="Times New Roman"/>
          <w:sz w:val="20"/>
          <w:szCs w:val="20"/>
        </w:rPr>
        <w:t>*Test set = T877A, #Test set = Wild</w:t>
      </w: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Default="004A014F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Pr="002F2C08" w:rsidRDefault="004A014F" w:rsidP="002F2C0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lastRenderedPageBreak/>
        <w:t>Table S3</w:t>
      </w:r>
      <w:r w:rsidR="002F2C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F2C08">
        <w:rPr>
          <w:rFonts w:ascii="Times New Roman" w:hAnsi="Times New Roman" w:cs="Times New Roman"/>
          <w:i/>
          <w:sz w:val="20"/>
          <w:szCs w:val="20"/>
        </w:rPr>
        <w:t>Observed and predicted activity of full antagonist of 1-arylmethyl-4-phenylpyrrole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876"/>
        <w:gridCol w:w="758"/>
        <w:gridCol w:w="483"/>
        <w:gridCol w:w="848"/>
        <w:gridCol w:w="570"/>
        <w:gridCol w:w="483"/>
        <w:gridCol w:w="1403"/>
        <w:gridCol w:w="1392"/>
      </w:tblGrid>
      <w:tr w:rsidR="004A014F" w:rsidRPr="009827EB" w:rsidTr="00660FDA">
        <w:trPr>
          <w:trHeight w:val="112"/>
        </w:trPr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I.D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Observed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Predicted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COMe</w:t>
            </w:r>
            <w:proofErr w:type="spellEnd"/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4j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4l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2-Chloro-5-Methylpyridine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4m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(5-methylpyridin-3-</w:t>
            </w:r>
            <w:proofErr w:type="gramStart"/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yl)methanol</w:t>
            </w:r>
            <w:proofErr w:type="gramEnd"/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(2-chloro-5-methylpyridin-3-</w:t>
            </w:r>
            <w:proofErr w:type="gramStart"/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yl)methanol</w:t>
            </w:r>
            <w:proofErr w:type="gramEnd"/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(2-chloro-5-methylpyridin-3-</w:t>
            </w:r>
            <w:proofErr w:type="gramStart"/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yl)methanol</w:t>
            </w:r>
            <w:proofErr w:type="gramEnd"/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4p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(2-chloro-5-methylpyridin-3-</w:t>
            </w:r>
            <w:proofErr w:type="gramStart"/>
            <w:r w:rsidRPr="00930E0A">
              <w:rPr>
                <w:rFonts w:ascii="Times New Roman" w:hAnsi="Times New Roman" w:cs="Times New Roman"/>
                <w:sz w:val="20"/>
                <w:szCs w:val="20"/>
              </w:rPr>
              <w:t>yl)methanol</w:t>
            </w:r>
            <w:proofErr w:type="gramEnd"/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6.76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Cyclo-hexyl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C=O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</w:tr>
      <w:tr w:rsidR="004A014F" w:rsidRPr="009827EB" w:rsidTr="00660FDA"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Phenyl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0" w:type="auto"/>
            <w:vAlign w:val="center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</w:tr>
    </w:tbl>
    <w:p w:rsidR="004A014F" w:rsidRPr="009827EB" w:rsidRDefault="004A014F" w:rsidP="004A01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27EB">
        <w:rPr>
          <w:rFonts w:ascii="Times New Roman" w:hAnsi="Times New Roman" w:cs="Times New Roman"/>
          <w:sz w:val="24"/>
          <w:szCs w:val="24"/>
          <w:vertAlign w:val="superscript"/>
        </w:rPr>
        <w:t xml:space="preserve">*Test set </w:t>
      </w:r>
    </w:p>
    <w:p w:rsidR="004A014F" w:rsidRDefault="004A014F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14F" w:rsidRPr="002F2C08" w:rsidRDefault="004A014F" w:rsidP="002F2C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t>Table S4</w:t>
      </w:r>
      <w:r w:rsidR="002F2C08" w:rsidRPr="002F2C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F2C08">
        <w:rPr>
          <w:rFonts w:ascii="Times New Roman" w:hAnsi="Times New Roman" w:cs="Times New Roman"/>
          <w:i/>
          <w:sz w:val="20"/>
          <w:szCs w:val="20"/>
        </w:rPr>
        <w:t>Observed and predicted activity of full antagonist of 4-arylmethyl-1-phenylpyrazole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450"/>
        <w:gridCol w:w="2321"/>
        <w:gridCol w:w="758"/>
        <w:gridCol w:w="1596"/>
        <w:gridCol w:w="1585"/>
      </w:tblGrid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I.D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 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3- CONH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28c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 CONH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28d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4-CONHMe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4-CONMe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4-CONH</w:t>
            </w: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28g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4-CONH(CH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28h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4-CONHCH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C(CH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2 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4-F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(CH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</w:tr>
    </w:tbl>
    <w:p w:rsidR="004A014F" w:rsidRPr="009827EB" w:rsidRDefault="004A014F" w:rsidP="004A01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27EB">
        <w:rPr>
          <w:rFonts w:ascii="Times New Roman" w:hAnsi="Times New Roman" w:cs="Times New Roman"/>
          <w:sz w:val="24"/>
          <w:szCs w:val="24"/>
          <w:vertAlign w:val="superscript"/>
        </w:rPr>
        <w:t xml:space="preserve">*Test set </w:t>
      </w:r>
    </w:p>
    <w:p w:rsidR="004A014F" w:rsidRDefault="004A014F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08" w:rsidRDefault="002F2C08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14F" w:rsidRPr="002F2C08" w:rsidRDefault="004A014F" w:rsidP="002F2C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lastRenderedPageBreak/>
        <w:t>Table S5</w:t>
      </w:r>
      <w:r w:rsidR="002F2C08">
        <w:rPr>
          <w:rFonts w:ascii="Times New Roman" w:hAnsi="Times New Roman" w:cs="Times New Roman"/>
          <w:i/>
          <w:sz w:val="20"/>
          <w:szCs w:val="20"/>
        </w:rPr>
        <w:t>.</w:t>
      </w:r>
      <w:r w:rsidRPr="002F2C08">
        <w:rPr>
          <w:rFonts w:ascii="Times New Roman" w:hAnsi="Times New Roman" w:cs="Times New Roman"/>
          <w:i/>
          <w:sz w:val="20"/>
          <w:szCs w:val="20"/>
        </w:rPr>
        <w:t xml:space="preserve"> Observed and predicted activity of full antagonist of 4-aryloxy-1-phenylpyrazole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94"/>
        <w:gridCol w:w="494"/>
        <w:gridCol w:w="4175"/>
        <w:gridCol w:w="1596"/>
        <w:gridCol w:w="1585"/>
      </w:tblGrid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I.D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29a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A52C9A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N-(2-hydroxy-2-</w:t>
            </w:r>
            <w:proofErr w:type="gramStart"/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methylpropyl)acetamide</w:t>
            </w:r>
            <w:proofErr w:type="gram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29b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A52C9A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1-morpholinoethanone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44b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A52C9A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methylpivalamide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</w:tr>
      <w:tr w:rsidR="004A014F" w:rsidRPr="009827EB" w:rsidTr="00660FDA"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4A014F" w:rsidRPr="00A52C9A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methylacetamide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</w:tr>
    </w:tbl>
    <w:p w:rsidR="004A014F" w:rsidRDefault="004A014F" w:rsidP="004A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14F" w:rsidRDefault="004A014F" w:rsidP="004A0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14F" w:rsidRPr="002F2C08" w:rsidRDefault="004A014F" w:rsidP="002F2C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t>Table S6</w:t>
      </w:r>
      <w:r w:rsidR="002F2C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F2C08">
        <w:rPr>
          <w:rFonts w:ascii="Times New Roman" w:hAnsi="Times New Roman" w:cs="Times New Roman"/>
          <w:i/>
          <w:sz w:val="20"/>
          <w:szCs w:val="20"/>
        </w:rPr>
        <w:t>Observed and predicted activity of full antagonist of 3-aryl-3-hydroxy-1-phenylpyrrolidine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1816"/>
        <w:gridCol w:w="628"/>
        <w:gridCol w:w="672"/>
        <w:gridCol w:w="516"/>
        <w:gridCol w:w="1596"/>
        <w:gridCol w:w="1585"/>
      </w:tblGrid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I.D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C-3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Observed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(pIC</w:t>
            </w:r>
            <w:r w:rsidRPr="00E23BC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CONHMe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CONMe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CONHMe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4A014F" w:rsidRPr="00A52C9A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A">
              <w:rPr>
                <w:rFonts w:ascii="Times New Roman" w:hAnsi="Times New Roman" w:cs="Times New Roman"/>
                <w:sz w:val="24"/>
                <w:szCs w:val="24"/>
              </w:rPr>
              <w:t>Pyrrolidin-2-one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9827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CONHMe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OMe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CONHMe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</w:tr>
      <w:tr w:rsidR="004A014F" w:rsidRPr="009827EB" w:rsidTr="00660FDA">
        <w:trPr>
          <w:trHeight w:val="112"/>
        </w:trPr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CONHMe</w:t>
            </w:r>
            <w:proofErr w:type="spellEnd"/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827EB">
              <w:rPr>
                <w:rFonts w:ascii="Times New Roman" w:hAnsi="Times New Roman" w:cs="Times New Roman"/>
                <w:sz w:val="20"/>
                <w:szCs w:val="20"/>
              </w:rPr>
              <w:t>-Me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0" w:type="auto"/>
          </w:tcPr>
          <w:p w:rsidR="004A014F" w:rsidRPr="009827EB" w:rsidRDefault="004A014F" w:rsidP="00660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</w:tr>
    </w:tbl>
    <w:p w:rsidR="004A014F" w:rsidRDefault="004A014F" w:rsidP="004A01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*Test set</w:t>
      </w:r>
    </w:p>
    <w:p w:rsidR="004A014F" w:rsidRPr="002F2C08" w:rsidRDefault="004A014F" w:rsidP="002F2C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</w:p>
    <w:p w:rsidR="004A014F" w:rsidRPr="002F2C08" w:rsidRDefault="004A014F" w:rsidP="002F2C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C08">
        <w:rPr>
          <w:rFonts w:ascii="Times New Roman" w:hAnsi="Times New Roman" w:cs="Times New Roman"/>
          <w:i/>
          <w:sz w:val="20"/>
          <w:szCs w:val="20"/>
        </w:rPr>
        <w:t>Figure S1</w:t>
      </w:r>
      <w:r w:rsidR="002F2C08" w:rsidRPr="002F2C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F2C08">
        <w:rPr>
          <w:rFonts w:ascii="Times New Roman" w:hAnsi="Times New Roman" w:cs="Times New Roman"/>
          <w:i/>
          <w:sz w:val="20"/>
          <w:szCs w:val="20"/>
        </w:rPr>
        <w:t>Interaction of the hit mol</w:t>
      </w:r>
      <w:r w:rsidR="002F2C08" w:rsidRPr="002F2C08">
        <w:rPr>
          <w:rFonts w:ascii="Times New Roman" w:hAnsi="Times New Roman" w:cs="Times New Roman"/>
          <w:i/>
          <w:sz w:val="20"/>
          <w:szCs w:val="20"/>
        </w:rPr>
        <w:t>ecule with helix-12 negative AR</w:t>
      </w:r>
    </w:p>
    <w:bookmarkEnd w:id="0"/>
    <w:p w:rsidR="004A014F" w:rsidRPr="00435074" w:rsidRDefault="004A014F" w:rsidP="004A01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0ECCC39A" wp14:editId="6078B1D3">
            <wp:extent cx="2985276" cy="2743200"/>
            <wp:effectExtent l="19050" t="0" r="5574" b="0"/>
            <wp:docPr id="1" name="Picture 1" descr="D:\Divakar\Future paper\QSAR Paper\300dpi images\Figure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vakar\Future paper\QSAR Paper\300dpi images\Figure 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7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4F" w:rsidRDefault="004A014F" w:rsidP="004A01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14F" w:rsidRPr="00435074" w:rsidRDefault="004A014F" w:rsidP="004A014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C7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 and B ring sites matched with the benzo-oxadiazole rings. The oxygen atom of the oxadiazole in A ring (R11) matched with the acceptor site point. This group forms the essential H-Bond interaction with Arg752, Gln711, and HOH108 (mediated through Gln711). The nitrogen atoms of the oxadiazole ring form H-Bond interactions with HOH108, Met745 (bridged through HOH108), and Gln711. The oxadiazole ring also forms pi-pi interaction with Phe764. </w:t>
      </w:r>
    </w:p>
    <w:p w:rsidR="00297E17" w:rsidRDefault="00297E17"/>
    <w:sectPr w:rsidR="0029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3A89"/>
    <w:multiLevelType w:val="hybridMultilevel"/>
    <w:tmpl w:val="92B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F"/>
    <w:rsid w:val="00297E17"/>
    <w:rsid w:val="002F2C08"/>
    <w:rsid w:val="004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186C"/>
  <w15:chartTrackingRefBased/>
  <w15:docId w15:val="{9CA10F85-840B-4C25-95F1-5DE2A64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14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1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4F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0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01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14F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4A014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4A014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uiPriority w:val="60"/>
    <w:rsid w:val="004A014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4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1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1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14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Eckman</dc:creator>
  <cp:keywords/>
  <dc:description/>
  <cp:lastModifiedBy>Sean Eckman</cp:lastModifiedBy>
  <cp:revision>2</cp:revision>
  <dcterms:created xsi:type="dcterms:W3CDTF">2017-01-27T17:40:00Z</dcterms:created>
  <dcterms:modified xsi:type="dcterms:W3CDTF">2017-01-27T17:50:00Z</dcterms:modified>
</cp:coreProperties>
</file>